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0" w:type="auto"/>
        <w:tblInd w:w="137" w:type="dxa"/>
        <w:tblLook w:val="04A0" w:firstRow="1" w:lastRow="0" w:firstColumn="1" w:lastColumn="0" w:noHBand="0" w:noVBand="1"/>
      </w:tblPr>
      <w:tblGrid>
        <w:gridCol w:w="2226"/>
        <w:gridCol w:w="7832"/>
      </w:tblGrid>
      <w:tr w:rsidR="00C97D2D" w:rsidTr="00B97873">
        <w:trPr>
          <w:trHeight w:val="415"/>
        </w:trPr>
        <w:tc>
          <w:tcPr>
            <w:tcW w:w="2126" w:type="dxa"/>
            <w:vMerge w:val="restart"/>
          </w:tcPr>
          <w:p w:rsidR="00C97D2D" w:rsidRDefault="00C97D2D" w:rsidP="00E0724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256084">
              <w:rPr>
                <w:noProof/>
                <w:lang w:eastAsia="ru-RU"/>
              </w:rPr>
              <w:drawing>
                <wp:inline distT="0" distB="0" distL="0" distR="0" wp14:anchorId="0809C3E1" wp14:editId="79AC4116">
                  <wp:extent cx="1266825" cy="1219200"/>
                  <wp:effectExtent l="0" t="0" r="9525" b="0"/>
                  <wp:docPr id="1" name="Рисунок 1" descr="C:\Users\Sulunbec\Desktop\логотип колледж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Sulunbec\Desktop\логотип колледж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2" w:type="dxa"/>
          </w:tcPr>
          <w:p w:rsidR="00C97D2D" w:rsidRPr="00441100" w:rsidRDefault="00B97873" w:rsidP="00B97873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B97873" w:rsidTr="00B97873">
        <w:trPr>
          <w:trHeight w:val="845"/>
        </w:trPr>
        <w:tc>
          <w:tcPr>
            <w:tcW w:w="2126" w:type="dxa"/>
            <w:vMerge/>
          </w:tcPr>
          <w:p w:rsidR="00B97873" w:rsidRPr="00256084" w:rsidRDefault="00B97873" w:rsidP="00E07244">
            <w:pPr>
              <w:autoSpaceDE w:val="0"/>
              <w:autoSpaceDN w:val="0"/>
              <w:adjustRightInd w:val="0"/>
              <w:jc w:val="center"/>
              <w:rPr>
                <w:noProof/>
                <w:lang w:eastAsia="ru-RU"/>
              </w:rPr>
            </w:pPr>
          </w:p>
        </w:tc>
        <w:tc>
          <w:tcPr>
            <w:tcW w:w="7932" w:type="dxa"/>
          </w:tcPr>
          <w:p w:rsidR="00B97873" w:rsidRDefault="00B97873" w:rsidP="00B9787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552577" w:rsidTr="00B97873">
        <w:tc>
          <w:tcPr>
            <w:tcW w:w="2126" w:type="dxa"/>
            <w:vMerge/>
          </w:tcPr>
          <w:p w:rsidR="00552577" w:rsidRDefault="00552577" w:rsidP="00E0724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7932" w:type="dxa"/>
          </w:tcPr>
          <w:p w:rsidR="00552577" w:rsidRDefault="00C97D2D" w:rsidP="00E0724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41100">
              <w:rPr>
                <w:rFonts w:ascii="Times New Roman" w:hAnsi="Times New Roman" w:cs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E07244" w:rsidRPr="00E07244" w:rsidRDefault="00E07244" w:rsidP="00552577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</w:pPr>
    </w:p>
    <w:p w:rsidR="000F67FE" w:rsidRDefault="005B0357" w:rsidP="000F67FE">
      <w:pPr>
        <w:suppressAutoHyphens/>
        <w:spacing w:after="0" w:line="240" w:lineRule="auto"/>
        <w:ind w:right="-2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2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1E5FE0" w:rsidRPr="00541ED1" w:rsidTr="00520957">
        <w:trPr>
          <w:trHeight w:val="384"/>
        </w:trPr>
        <w:tc>
          <w:tcPr>
            <w:tcW w:w="4785" w:type="dxa"/>
            <w:shd w:val="clear" w:color="auto" w:fill="auto"/>
          </w:tcPr>
          <w:p w:rsidR="001E5FE0" w:rsidRDefault="001E5FE0" w:rsidP="001E5FE0">
            <w:pPr>
              <w:suppressAutoHyphens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ПРИНЯТО                                                                                 </w:t>
            </w:r>
          </w:p>
        </w:tc>
        <w:tc>
          <w:tcPr>
            <w:tcW w:w="5388" w:type="dxa"/>
            <w:shd w:val="clear" w:color="auto" w:fill="auto"/>
          </w:tcPr>
          <w:p w:rsidR="001E5FE0" w:rsidRPr="00D0117D" w:rsidRDefault="001E5FE0" w:rsidP="001E5FE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</w:t>
            </w:r>
            <w:r w:rsidR="00D44F1B">
              <w:rPr>
                <w:rFonts w:ascii="Times New Roman" w:hAnsi="Times New Roman" w:cs="Times New Roman"/>
              </w:rPr>
              <w:t xml:space="preserve">         </w:t>
            </w:r>
            <w:r w:rsidRPr="00D0117D">
              <w:rPr>
                <w:rFonts w:ascii="Times New Roman" w:hAnsi="Times New Roman" w:cs="Times New Roman"/>
                <w:b/>
              </w:rPr>
              <w:t>УТВЕРЖД</w:t>
            </w:r>
            <w:r>
              <w:rPr>
                <w:rFonts w:ascii="Times New Roman" w:hAnsi="Times New Roman" w:cs="Times New Roman"/>
                <w:b/>
              </w:rPr>
              <w:t>АЮ</w:t>
            </w:r>
          </w:p>
        </w:tc>
      </w:tr>
      <w:tr w:rsidR="001E5FE0" w:rsidRPr="00541ED1" w:rsidTr="00520957">
        <w:trPr>
          <w:trHeight w:val="969"/>
        </w:trPr>
        <w:tc>
          <w:tcPr>
            <w:tcW w:w="4785" w:type="dxa"/>
            <w:shd w:val="clear" w:color="auto" w:fill="auto"/>
          </w:tcPr>
          <w:p w:rsidR="001E5FE0" w:rsidRDefault="001E5FE0" w:rsidP="001E5F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Педагогическим советом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</w:t>
            </w:r>
          </w:p>
          <w:p w:rsidR="001E5FE0" w:rsidRDefault="001E5FE0" w:rsidP="001E5FE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ar-SA"/>
              </w:rPr>
              <w:t>протокол № 5 от 04.06.2021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               </w:t>
            </w:r>
          </w:p>
        </w:tc>
        <w:tc>
          <w:tcPr>
            <w:tcW w:w="5388" w:type="dxa"/>
            <w:shd w:val="clear" w:color="auto" w:fill="auto"/>
          </w:tcPr>
          <w:p w:rsidR="001E5FE0" w:rsidRDefault="001E5FE0" w:rsidP="001E5F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="008776A1">
              <w:rPr>
                <w:rFonts w:ascii="Times New Roman" w:hAnsi="Times New Roman" w:cs="Times New Roman"/>
              </w:rPr>
              <w:t xml:space="preserve">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Директор ГБПОУ «ЧГПК»</w:t>
            </w:r>
          </w:p>
          <w:p w:rsidR="001E5FE0" w:rsidRDefault="001E5FE0" w:rsidP="001E5F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="00D44F1B"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 xml:space="preserve"> ____________М.И. </w:t>
            </w:r>
            <w:proofErr w:type="spellStart"/>
            <w:r>
              <w:rPr>
                <w:rFonts w:ascii="Times New Roman" w:hAnsi="Times New Roman" w:cs="Times New Roman"/>
              </w:rPr>
              <w:t>Багарова</w:t>
            </w:r>
            <w:proofErr w:type="spellEnd"/>
          </w:p>
          <w:p w:rsidR="001E5FE0" w:rsidRPr="00D0117D" w:rsidRDefault="001E5FE0" w:rsidP="001E5F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="00D44F1B">
              <w:rPr>
                <w:rFonts w:ascii="Times New Roman" w:hAnsi="Times New Roman" w:cs="Times New Roman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>Приказ</w:t>
            </w:r>
            <w:r w:rsidRPr="00D0117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C71FD">
              <w:rPr>
                <w:rFonts w:ascii="Times New Roman" w:hAnsi="Times New Roman" w:cs="Times New Roman"/>
              </w:rPr>
              <w:t>62</w:t>
            </w:r>
            <w:r>
              <w:rPr>
                <w:rFonts w:ascii="Times New Roman" w:hAnsi="Times New Roman" w:cs="Times New Roman"/>
              </w:rPr>
              <w:t>-од</w:t>
            </w:r>
            <w:r w:rsidRPr="00BC71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 </w:t>
            </w:r>
            <w:r w:rsidRPr="00BC71FD">
              <w:rPr>
                <w:rFonts w:ascii="Times New Roman" w:hAnsi="Times New Roman" w:cs="Times New Roman"/>
              </w:rPr>
              <w:t>04</w:t>
            </w:r>
            <w:r>
              <w:rPr>
                <w:rFonts w:ascii="Times New Roman" w:hAnsi="Times New Roman" w:cs="Times New Roman"/>
              </w:rPr>
              <w:t>.</w:t>
            </w:r>
            <w:r w:rsidRPr="00BC71FD">
              <w:rPr>
                <w:rFonts w:ascii="Times New Roman" w:hAnsi="Times New Roman" w:cs="Times New Roman"/>
              </w:rPr>
              <w:t xml:space="preserve"> 06. 2021 г</w:t>
            </w:r>
            <w:r w:rsidRPr="008839ED">
              <w:rPr>
                <w:rFonts w:ascii="Times New Roman" w:hAnsi="Times New Roman" w:cs="Times New Roman"/>
                <w:u w:val="single"/>
              </w:rPr>
              <w:t>.</w:t>
            </w:r>
          </w:p>
          <w:p w:rsidR="001E5FE0" w:rsidRPr="00D0117D" w:rsidRDefault="001E5FE0" w:rsidP="001E5FE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1599A" w:rsidRPr="00F01883" w:rsidRDefault="0041599A" w:rsidP="00415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5665"/>
        <w:gridCol w:w="4536"/>
      </w:tblGrid>
      <w:tr w:rsidR="0041599A" w:rsidRPr="00C65621" w:rsidTr="00C34B0D">
        <w:trPr>
          <w:trHeight w:val="384"/>
        </w:trPr>
        <w:tc>
          <w:tcPr>
            <w:tcW w:w="5665" w:type="dxa"/>
            <w:hideMark/>
          </w:tcPr>
          <w:p w:rsidR="0041599A" w:rsidRPr="00C65621" w:rsidRDefault="0041599A" w:rsidP="00C34B0D">
            <w:pPr>
              <w:suppressAutoHyphens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65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СОГЛАСОВАНО                                                                                </w:t>
            </w:r>
          </w:p>
        </w:tc>
        <w:tc>
          <w:tcPr>
            <w:tcW w:w="4536" w:type="dxa"/>
            <w:hideMark/>
          </w:tcPr>
          <w:p w:rsidR="0041599A" w:rsidRPr="00C65621" w:rsidRDefault="00D44F1B" w:rsidP="00C34B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</w:t>
            </w:r>
            <w:r w:rsidR="0041599A" w:rsidRPr="00C65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СОГЛАСОВАНО</w:t>
            </w:r>
          </w:p>
        </w:tc>
      </w:tr>
      <w:tr w:rsidR="0041599A" w:rsidRPr="00C65621" w:rsidTr="00C34B0D">
        <w:trPr>
          <w:trHeight w:val="532"/>
        </w:trPr>
        <w:tc>
          <w:tcPr>
            <w:tcW w:w="5665" w:type="dxa"/>
            <w:hideMark/>
          </w:tcPr>
          <w:p w:rsidR="0041599A" w:rsidRPr="00C65621" w:rsidRDefault="00D44F1B" w:rsidP="00C34B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="0041599A" w:rsidRPr="00C656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туденческим советом</w:t>
            </w:r>
          </w:p>
          <w:p w:rsidR="0041599A" w:rsidRPr="00D44F1B" w:rsidRDefault="0041599A" w:rsidP="00D44F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D44F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протокол №</w:t>
            </w:r>
            <w:r w:rsidR="00D44F1B" w:rsidRPr="00D44F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Pr="00D44F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</w:t>
            </w:r>
            <w:r w:rsidR="00D44F1B" w:rsidRPr="00D44F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  <w:r w:rsidRPr="00D44F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</w:t>
            </w:r>
            <w:r w:rsidR="00D44F1B" w:rsidRPr="00D44F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Pr="00D44F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.20</w:t>
            </w:r>
            <w:r w:rsidR="00D44F1B" w:rsidRPr="00D44F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  <w:r w:rsidRPr="00D44F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                                                         </w:t>
            </w:r>
            <w:r w:rsidRPr="00D44F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               </w:t>
            </w:r>
          </w:p>
        </w:tc>
        <w:tc>
          <w:tcPr>
            <w:tcW w:w="4536" w:type="dxa"/>
            <w:hideMark/>
          </w:tcPr>
          <w:p w:rsidR="0041599A" w:rsidRPr="00C65621" w:rsidRDefault="00D44F1B" w:rsidP="00C34B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Советом Родителей</w:t>
            </w:r>
          </w:p>
          <w:p w:rsidR="0041599A" w:rsidRPr="00C65621" w:rsidRDefault="00D44F1B" w:rsidP="00D44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</w:t>
            </w:r>
            <w:r w:rsidR="0041599A" w:rsidRPr="00C6562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протокол </w:t>
            </w:r>
            <w:r w:rsidR="0041599A" w:rsidRPr="00D44F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  <w:r w:rsidRPr="00D44F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5</w:t>
            </w:r>
            <w:r w:rsidR="0041599A" w:rsidRPr="00D44F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</w:t>
            </w:r>
            <w:r w:rsidRPr="00D44F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</w:t>
            </w:r>
            <w:r w:rsidR="0041599A" w:rsidRPr="00D44F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</w:t>
            </w:r>
            <w:r w:rsidRPr="00D44F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41599A" w:rsidRPr="00D44F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.20</w:t>
            </w:r>
            <w:r w:rsidRPr="00D44F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  <w:r w:rsidR="0041599A" w:rsidRPr="00D44F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г.      </w:t>
            </w:r>
            <w:r w:rsidR="0041599A" w:rsidRPr="00D44F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</w:p>
        </w:tc>
      </w:tr>
      <w:tr w:rsidR="0041599A" w:rsidRPr="00C65621" w:rsidTr="00C34B0D">
        <w:tc>
          <w:tcPr>
            <w:tcW w:w="5665" w:type="dxa"/>
          </w:tcPr>
          <w:p w:rsidR="0041599A" w:rsidRPr="00C65621" w:rsidRDefault="0041599A" w:rsidP="00C34B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</w:tc>
        <w:tc>
          <w:tcPr>
            <w:tcW w:w="4536" w:type="dxa"/>
            <w:hideMark/>
          </w:tcPr>
          <w:p w:rsidR="0041599A" w:rsidRPr="00C65621" w:rsidRDefault="0041599A" w:rsidP="00C34B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</w:tc>
      </w:tr>
    </w:tbl>
    <w:p w:rsidR="0041599A" w:rsidRDefault="0041599A" w:rsidP="0041599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41599A" w:rsidRPr="00272BB8" w:rsidRDefault="0041599A" w:rsidP="0041599A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17363" w:rsidRDefault="00517363" w:rsidP="005173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17363" w:rsidRDefault="00517363" w:rsidP="0051736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ПОЛОЖЕНИЕ № 45</w:t>
      </w:r>
    </w:p>
    <w:p w:rsidR="00517363" w:rsidRDefault="00517363" w:rsidP="00517363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Style w:val="s1"/>
          <w:rFonts w:ascii="Times New Roman" w:hAnsi="Times New Roman" w:cs="Times New Roman"/>
          <w:b/>
          <w:sz w:val="28"/>
          <w:szCs w:val="28"/>
        </w:rPr>
        <w:t>о режиме занятий обучающихся</w:t>
      </w:r>
    </w:p>
    <w:p w:rsidR="00517363" w:rsidRPr="00517363" w:rsidRDefault="00517363" w:rsidP="005173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7363">
        <w:rPr>
          <w:rFonts w:ascii="Times New Roman" w:hAnsi="Times New Roman" w:cs="Times New Roman"/>
          <w:b/>
          <w:sz w:val="28"/>
          <w:szCs w:val="28"/>
        </w:rPr>
        <w:t>ГБПОУ «ЧГПК»</w:t>
      </w:r>
    </w:p>
    <w:p w:rsidR="00517363" w:rsidRDefault="00517363" w:rsidP="00517363">
      <w:pPr>
        <w:shd w:val="clear" w:color="auto" w:fill="FFFFFF"/>
        <w:spacing w:after="0" w:line="240" w:lineRule="auto"/>
        <w:ind w:right="-365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7363" w:rsidRDefault="00517363" w:rsidP="00517363">
      <w:pPr>
        <w:pStyle w:val="p2"/>
        <w:ind w:firstLine="851"/>
        <w:jc w:val="both"/>
        <w:rPr>
          <w:b/>
          <w:sz w:val="28"/>
          <w:szCs w:val="28"/>
        </w:rPr>
      </w:pPr>
      <w:r>
        <w:rPr>
          <w:rStyle w:val="s1"/>
          <w:b/>
          <w:sz w:val="28"/>
          <w:szCs w:val="28"/>
        </w:rPr>
        <w:t>1. Общие положения</w:t>
      </w:r>
    </w:p>
    <w:p w:rsidR="00517363" w:rsidRDefault="00517363" w:rsidP="00517363">
      <w:pPr>
        <w:pStyle w:val="p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 xml:space="preserve">1.1 Настоящий Режим </w:t>
      </w:r>
      <w:proofErr w:type="gramStart"/>
      <w:r>
        <w:rPr>
          <w:rStyle w:val="s2"/>
          <w:sz w:val="28"/>
          <w:szCs w:val="28"/>
        </w:rPr>
        <w:t>занятий</w:t>
      </w:r>
      <w:proofErr w:type="gramEnd"/>
      <w:r>
        <w:rPr>
          <w:rStyle w:val="s2"/>
          <w:sz w:val="28"/>
          <w:szCs w:val="28"/>
        </w:rPr>
        <w:t xml:space="preserve"> обучающихся в </w:t>
      </w:r>
      <w:r w:rsidR="0056678D" w:rsidRPr="00C40F51">
        <w:rPr>
          <w:bCs/>
          <w:sz w:val="28"/>
          <w:szCs w:val="28"/>
        </w:rPr>
        <w:t>Государственно</w:t>
      </w:r>
      <w:r w:rsidR="00F432B1">
        <w:rPr>
          <w:bCs/>
          <w:sz w:val="28"/>
          <w:szCs w:val="28"/>
        </w:rPr>
        <w:t>м</w:t>
      </w:r>
      <w:r w:rsidR="0056678D" w:rsidRPr="00C40F51">
        <w:rPr>
          <w:bCs/>
          <w:sz w:val="28"/>
          <w:szCs w:val="28"/>
        </w:rPr>
        <w:t xml:space="preserve"> бюджетно</w:t>
      </w:r>
      <w:r w:rsidR="00F432B1">
        <w:rPr>
          <w:bCs/>
          <w:sz w:val="28"/>
          <w:szCs w:val="28"/>
        </w:rPr>
        <w:t>м</w:t>
      </w:r>
      <w:r w:rsidR="0056678D" w:rsidRPr="00C40F51">
        <w:rPr>
          <w:bCs/>
          <w:sz w:val="28"/>
          <w:szCs w:val="28"/>
        </w:rPr>
        <w:t xml:space="preserve"> профессионально</w:t>
      </w:r>
      <w:r w:rsidR="00F432B1">
        <w:rPr>
          <w:bCs/>
          <w:sz w:val="28"/>
          <w:szCs w:val="28"/>
        </w:rPr>
        <w:t>м</w:t>
      </w:r>
      <w:r w:rsidR="0056678D" w:rsidRPr="00C40F51">
        <w:rPr>
          <w:bCs/>
          <w:sz w:val="28"/>
          <w:szCs w:val="28"/>
        </w:rPr>
        <w:t xml:space="preserve"> образовательно</w:t>
      </w:r>
      <w:r w:rsidR="00F432B1">
        <w:rPr>
          <w:bCs/>
          <w:sz w:val="28"/>
          <w:szCs w:val="28"/>
        </w:rPr>
        <w:t>м</w:t>
      </w:r>
      <w:r w:rsidR="0056678D" w:rsidRPr="00C40F51">
        <w:rPr>
          <w:bCs/>
          <w:sz w:val="28"/>
          <w:szCs w:val="28"/>
        </w:rPr>
        <w:t xml:space="preserve"> учреждени</w:t>
      </w:r>
      <w:r w:rsidR="00F432B1">
        <w:rPr>
          <w:bCs/>
          <w:sz w:val="28"/>
          <w:szCs w:val="28"/>
        </w:rPr>
        <w:t>и</w:t>
      </w:r>
      <w:r w:rsidR="0056678D" w:rsidRPr="00C40F51">
        <w:rPr>
          <w:bCs/>
          <w:sz w:val="28"/>
          <w:szCs w:val="28"/>
        </w:rPr>
        <w:t xml:space="preserve"> </w:t>
      </w:r>
      <w:r w:rsidR="0056678D" w:rsidRPr="00687BE2">
        <w:rPr>
          <w:bCs/>
          <w:sz w:val="28"/>
          <w:szCs w:val="28"/>
        </w:rPr>
        <w:t xml:space="preserve">«Чеченский государственный педагогический колледж» (далее </w:t>
      </w:r>
      <w:r w:rsidR="00DC0831">
        <w:rPr>
          <w:bCs/>
          <w:sz w:val="28"/>
          <w:szCs w:val="28"/>
        </w:rPr>
        <w:t>Колледж) (</w:t>
      </w:r>
      <w:r>
        <w:rPr>
          <w:rStyle w:val="s2"/>
          <w:sz w:val="28"/>
          <w:szCs w:val="28"/>
        </w:rPr>
        <w:t>далее - режим занятий) разработан в соответствии с:</w:t>
      </w:r>
    </w:p>
    <w:p w:rsidR="00517363" w:rsidRDefault="00517363" w:rsidP="00517363">
      <w:pPr>
        <w:pStyle w:val="p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>- Федеральным законом РФ от 29 декабря 2012 г. № 273-ФЗ «Об образовании в Российской Федерации»</w:t>
      </w:r>
      <w:r w:rsidR="00F432B1">
        <w:rPr>
          <w:rStyle w:val="s2"/>
          <w:sz w:val="28"/>
          <w:szCs w:val="28"/>
        </w:rPr>
        <w:t xml:space="preserve"> </w:t>
      </w:r>
      <w:r w:rsidR="005F4B92">
        <w:rPr>
          <w:sz w:val="28"/>
          <w:szCs w:val="28"/>
        </w:rPr>
        <w:t>(ред.30.04.2021г. №68) (с изм.01.06.2021г.),</w:t>
      </w:r>
    </w:p>
    <w:p w:rsidR="00517363" w:rsidRDefault="00517363" w:rsidP="00517363">
      <w:pPr>
        <w:pStyle w:val="p3"/>
        <w:spacing w:after="0" w:afterAutospacing="0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>- Приказом Министерства образования и науки РФ от 14 июня 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  <w:r w:rsidR="00F432B1">
        <w:rPr>
          <w:rStyle w:val="s2"/>
          <w:sz w:val="28"/>
          <w:szCs w:val="28"/>
        </w:rPr>
        <w:t xml:space="preserve"> (</w:t>
      </w:r>
      <w:r w:rsidR="001B725C">
        <w:rPr>
          <w:rStyle w:val="s2"/>
          <w:sz w:val="28"/>
          <w:szCs w:val="28"/>
        </w:rPr>
        <w:t xml:space="preserve">на документ не распространяется требования об отмене с 01.01.2021года, установленное Федеральным законом </w:t>
      </w:r>
      <w:r w:rsidR="00F432B1">
        <w:rPr>
          <w:rStyle w:val="s2"/>
          <w:sz w:val="28"/>
          <w:szCs w:val="28"/>
        </w:rPr>
        <w:t>от.</w:t>
      </w:r>
      <w:r w:rsidR="001B725C">
        <w:rPr>
          <w:rStyle w:val="s2"/>
          <w:sz w:val="28"/>
          <w:szCs w:val="28"/>
        </w:rPr>
        <w:t>31</w:t>
      </w:r>
      <w:r w:rsidR="00F432B1">
        <w:rPr>
          <w:rStyle w:val="s2"/>
          <w:sz w:val="28"/>
          <w:szCs w:val="28"/>
        </w:rPr>
        <w:t>.0</w:t>
      </w:r>
      <w:r w:rsidR="001B725C">
        <w:rPr>
          <w:rStyle w:val="s2"/>
          <w:sz w:val="28"/>
          <w:szCs w:val="28"/>
        </w:rPr>
        <w:t>7</w:t>
      </w:r>
      <w:r w:rsidR="00F432B1">
        <w:rPr>
          <w:rStyle w:val="s2"/>
          <w:sz w:val="28"/>
          <w:szCs w:val="28"/>
        </w:rPr>
        <w:t>.2020г.</w:t>
      </w:r>
      <w:r w:rsidR="001B725C">
        <w:rPr>
          <w:rStyle w:val="s2"/>
          <w:sz w:val="28"/>
          <w:szCs w:val="28"/>
        </w:rPr>
        <w:t xml:space="preserve"> № 247-ФЗ</w:t>
      </w:r>
      <w:r w:rsidR="00F432B1">
        <w:rPr>
          <w:rStyle w:val="s2"/>
          <w:sz w:val="28"/>
          <w:szCs w:val="28"/>
        </w:rPr>
        <w:t>)</w:t>
      </w:r>
      <w:r>
        <w:rPr>
          <w:rStyle w:val="s2"/>
          <w:sz w:val="28"/>
          <w:szCs w:val="28"/>
        </w:rPr>
        <w:t>;</w:t>
      </w:r>
    </w:p>
    <w:p w:rsidR="00517363" w:rsidRDefault="00517363" w:rsidP="00517363">
      <w:pPr>
        <w:pStyle w:val="p3"/>
        <w:spacing w:after="0" w:afterAutospacing="0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>- Федеральными государственными образовательными стандартами среднего профессионального образования;</w:t>
      </w:r>
    </w:p>
    <w:p w:rsidR="00517363" w:rsidRDefault="00517363" w:rsidP="00517363">
      <w:pPr>
        <w:pStyle w:val="p3"/>
        <w:spacing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 Настоящий Режим занятий является локальным нормативным актом </w:t>
      </w:r>
      <w:r w:rsidR="0056678D" w:rsidRPr="00C40F51">
        <w:rPr>
          <w:bCs/>
          <w:sz w:val="28"/>
          <w:szCs w:val="28"/>
        </w:rPr>
        <w:t>Государственно</w:t>
      </w:r>
      <w:r w:rsidR="0056678D">
        <w:rPr>
          <w:bCs/>
          <w:sz w:val="28"/>
          <w:szCs w:val="28"/>
        </w:rPr>
        <w:t>го</w:t>
      </w:r>
      <w:r w:rsidR="0056678D" w:rsidRPr="00C40F51">
        <w:rPr>
          <w:bCs/>
          <w:sz w:val="28"/>
          <w:szCs w:val="28"/>
        </w:rPr>
        <w:t xml:space="preserve"> бюджетно</w:t>
      </w:r>
      <w:r w:rsidR="0056678D">
        <w:rPr>
          <w:bCs/>
          <w:sz w:val="28"/>
          <w:szCs w:val="28"/>
        </w:rPr>
        <w:t>го</w:t>
      </w:r>
      <w:r w:rsidR="0056678D" w:rsidRPr="00C40F51">
        <w:rPr>
          <w:bCs/>
          <w:sz w:val="28"/>
          <w:szCs w:val="28"/>
        </w:rPr>
        <w:t xml:space="preserve"> профессионально</w:t>
      </w:r>
      <w:r w:rsidR="0056678D">
        <w:rPr>
          <w:bCs/>
          <w:sz w:val="28"/>
          <w:szCs w:val="28"/>
        </w:rPr>
        <w:t>го</w:t>
      </w:r>
      <w:r w:rsidR="0056678D" w:rsidRPr="00C40F51">
        <w:rPr>
          <w:bCs/>
          <w:sz w:val="28"/>
          <w:szCs w:val="28"/>
        </w:rPr>
        <w:t xml:space="preserve"> образовательно</w:t>
      </w:r>
      <w:r w:rsidR="0056678D">
        <w:rPr>
          <w:bCs/>
          <w:sz w:val="28"/>
          <w:szCs w:val="28"/>
        </w:rPr>
        <w:t>го</w:t>
      </w:r>
      <w:r w:rsidR="0056678D" w:rsidRPr="00C40F51">
        <w:rPr>
          <w:bCs/>
          <w:sz w:val="28"/>
          <w:szCs w:val="28"/>
        </w:rPr>
        <w:t xml:space="preserve"> учреждени</w:t>
      </w:r>
      <w:r w:rsidR="0056678D">
        <w:rPr>
          <w:bCs/>
          <w:sz w:val="28"/>
          <w:szCs w:val="28"/>
        </w:rPr>
        <w:t>я</w:t>
      </w:r>
      <w:r w:rsidR="0056678D" w:rsidRPr="00C40F51">
        <w:rPr>
          <w:bCs/>
          <w:sz w:val="28"/>
          <w:szCs w:val="28"/>
        </w:rPr>
        <w:t xml:space="preserve"> </w:t>
      </w:r>
      <w:r w:rsidR="0056678D" w:rsidRPr="00687BE2">
        <w:rPr>
          <w:bCs/>
          <w:sz w:val="28"/>
          <w:szCs w:val="28"/>
        </w:rPr>
        <w:t xml:space="preserve">«Чеченский государственный педагогический колледж» </w:t>
      </w:r>
      <w:r w:rsidR="00F432B1" w:rsidRPr="00687BE2">
        <w:rPr>
          <w:bCs/>
          <w:sz w:val="28"/>
          <w:szCs w:val="28"/>
        </w:rPr>
        <w:t xml:space="preserve">(далее </w:t>
      </w:r>
      <w:r w:rsidR="00F432B1">
        <w:rPr>
          <w:bCs/>
          <w:sz w:val="28"/>
          <w:szCs w:val="28"/>
        </w:rPr>
        <w:t xml:space="preserve">Колледж) </w:t>
      </w:r>
      <w:r>
        <w:rPr>
          <w:sz w:val="28"/>
          <w:szCs w:val="28"/>
        </w:rPr>
        <w:t>определяет режим занятий в колледже.</w:t>
      </w:r>
    </w:p>
    <w:p w:rsidR="00517363" w:rsidRDefault="00517363" w:rsidP="00517363">
      <w:pPr>
        <w:pStyle w:val="p4"/>
        <w:ind w:firstLine="851"/>
        <w:jc w:val="both"/>
        <w:rPr>
          <w:sz w:val="28"/>
          <w:szCs w:val="28"/>
        </w:rPr>
      </w:pPr>
      <w:r>
        <w:rPr>
          <w:rStyle w:val="s1"/>
          <w:sz w:val="28"/>
          <w:szCs w:val="28"/>
        </w:rPr>
        <w:t>2. Организация режима занятий в колледже</w:t>
      </w:r>
    </w:p>
    <w:p w:rsidR="00517363" w:rsidRDefault="00517363" w:rsidP="00517363">
      <w:pPr>
        <w:pStyle w:val="p3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>2.1 Режим занятий определяет занятость обучающихся в период освоения основной образовательной программы среднего профессионального образования (далее – ООП/ППССЗ СПО) в колледже.</w:t>
      </w:r>
    </w:p>
    <w:p w:rsidR="00517363" w:rsidRDefault="00517363" w:rsidP="00517363">
      <w:pPr>
        <w:pStyle w:val="p3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 xml:space="preserve">2.2. Образовательный процесс в колледже осуществляется в соответствии с рабочими учебными планами для каждой специальности, которые разрабатываются и утверждаются </w:t>
      </w:r>
      <w:proofErr w:type="spellStart"/>
      <w:r>
        <w:rPr>
          <w:rStyle w:val="s2"/>
          <w:sz w:val="28"/>
          <w:szCs w:val="28"/>
        </w:rPr>
        <w:t>колледжом</w:t>
      </w:r>
      <w:proofErr w:type="spellEnd"/>
      <w:r>
        <w:rPr>
          <w:rStyle w:val="s2"/>
          <w:sz w:val="28"/>
          <w:szCs w:val="28"/>
        </w:rPr>
        <w:t xml:space="preserve"> самостоятельно с учетом требований рынка труда на основе Федеральных государственных образовательных стандартов среднего профессионального образования (далее – ФГОС СПО).</w:t>
      </w:r>
    </w:p>
    <w:p w:rsidR="00517363" w:rsidRDefault="00517363" w:rsidP="00517363">
      <w:pPr>
        <w:pStyle w:val="p3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>2.3. Сроки обучения по ООП/ППССЗ СПО устанавливаются в соответствии с нормативными сроками их освоения, определяемыми ФГОС СПО.</w:t>
      </w:r>
    </w:p>
    <w:p w:rsidR="00517363" w:rsidRDefault="00517363" w:rsidP="00517363">
      <w:pPr>
        <w:pStyle w:val="p3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>2.4. Образовательная деятельность по ООП/ППССЗ СПО организуется в соответствии с утвержденными рабочими учебными планами, годовым календарным учебным графиком, в соответствии с которыми колледж составляет расписание учебных занятий по каждой специальности.</w:t>
      </w:r>
    </w:p>
    <w:p w:rsidR="00517363" w:rsidRDefault="00517363" w:rsidP="00517363">
      <w:pPr>
        <w:pStyle w:val="p3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 xml:space="preserve">2.5. Учебный год в колледже для обучающихся начинается 1 сентября и заканчивается в соответствии с годовым календарным учебным графиком. </w:t>
      </w:r>
    </w:p>
    <w:p w:rsidR="00517363" w:rsidRDefault="00517363" w:rsidP="00517363">
      <w:pPr>
        <w:pStyle w:val="p3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 xml:space="preserve">2.6. В процессе освоения ООП/ППССЗ СПО обучающимся предоставляются каникулы. </w:t>
      </w:r>
      <w:r>
        <w:rPr>
          <w:sz w:val="28"/>
          <w:szCs w:val="28"/>
        </w:rPr>
        <w:t>Общая продолжительность каникул для обучающихся составляет не менее 2 недель в зимний период, не менее 8 недель в летний.</w:t>
      </w:r>
    </w:p>
    <w:p w:rsidR="00517363" w:rsidRDefault="00517363" w:rsidP="00517363">
      <w:pPr>
        <w:pStyle w:val="p3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>2.7. Максимальный объем учебной нагрузки обучающегося составляет 54 академических часа в неделю, включая все виды аудиторной и внеаудиторной учебной нагрузки.</w:t>
      </w:r>
    </w:p>
    <w:p w:rsidR="00517363" w:rsidRDefault="00517363" w:rsidP="00517363">
      <w:pPr>
        <w:pStyle w:val="p3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>2.8. Максимальный объем аудиторной учебной нагрузки при очной форме обучения составляет не более 36 академических часов в неделю.</w:t>
      </w:r>
    </w:p>
    <w:p w:rsidR="00517363" w:rsidRDefault="00517363" w:rsidP="00517363">
      <w:pPr>
        <w:pStyle w:val="p3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 xml:space="preserve">2.9. Продолжительность учебной недели составляет 6 рабочих дней. Для всех видов аудиторных занятий академический час устанавливается продолжительностью - 45 минут. </w:t>
      </w:r>
      <w:r>
        <w:rPr>
          <w:sz w:val="28"/>
          <w:szCs w:val="28"/>
        </w:rPr>
        <w:t>Продолжительность перемен между парами 5 минут.</w:t>
      </w:r>
      <w:r>
        <w:rPr>
          <w:rStyle w:val="s2"/>
          <w:sz w:val="28"/>
          <w:szCs w:val="28"/>
        </w:rPr>
        <w:t xml:space="preserve"> Большая перемена 35 мин после 4-ой пары.</w:t>
      </w:r>
    </w:p>
    <w:p w:rsidR="00517363" w:rsidRDefault="00517363" w:rsidP="00517363">
      <w:pPr>
        <w:pStyle w:val="p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2.9.1. Учебные занятия в колледже начинаются в 9-00 часов и заканчиваются не позднее 17-45 часов.</w:t>
      </w:r>
      <w:r>
        <w:rPr>
          <w:rStyle w:val="s2"/>
          <w:sz w:val="28"/>
          <w:szCs w:val="28"/>
        </w:rPr>
        <w:t xml:space="preserve"> </w:t>
      </w:r>
    </w:p>
    <w:p w:rsidR="00517363" w:rsidRDefault="00517363" w:rsidP="00517363">
      <w:pPr>
        <w:pStyle w:val="p3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 xml:space="preserve">2.10. График учебного процесса разрабатывается 1 раз в год заместителем директора по УР, и утверждается директором колледжа. </w:t>
      </w:r>
    </w:p>
    <w:p w:rsidR="00517363" w:rsidRDefault="00517363" w:rsidP="00517363">
      <w:pPr>
        <w:pStyle w:val="p3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>2.11 Режим занятий ежегодно утверждается директором колледжа и регламентируется расписанием занятий.</w:t>
      </w:r>
    </w:p>
    <w:p w:rsidR="00517363" w:rsidRDefault="00517363" w:rsidP="00517363">
      <w:pPr>
        <w:pStyle w:val="p3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 xml:space="preserve">2.12. </w:t>
      </w:r>
      <w:r>
        <w:rPr>
          <w:sz w:val="28"/>
          <w:szCs w:val="28"/>
        </w:rPr>
        <w:t>Учебная деятельность обучающихся в колледже предусматривает учебные занятия (как урок, практическое занятие, лабораторное занятие, консультация, лекция, семинар), самостоятельную работу, выполнение курсового проекта (работы) (при освоении программ подготовки специалистов среднего звена), практику, а также другие виды учебной деятельности, определенные учебным планом.</w:t>
      </w:r>
    </w:p>
    <w:p w:rsidR="00517363" w:rsidRDefault="00517363" w:rsidP="00517363">
      <w:pPr>
        <w:pStyle w:val="p3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 xml:space="preserve">2.13. Колледж вправе объединять группы студентов при проведении учебных занятий в виде лекций. </w:t>
      </w:r>
    </w:p>
    <w:p w:rsidR="00517363" w:rsidRDefault="00517363" w:rsidP="00517363">
      <w:pPr>
        <w:pStyle w:val="p3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 xml:space="preserve">2.14.Преподаватель проводит консультации во внеурочное время. </w:t>
      </w:r>
    </w:p>
    <w:p w:rsidR="00517363" w:rsidRDefault="00517363" w:rsidP="00517363">
      <w:pPr>
        <w:pStyle w:val="p3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>2.15. Выполнение курсового проекта (работы) рассматривается как вид учебной работы по учебной дисциплине, междисциплинарному курсу, профессиональному модулю (модулям) профессионального цикла и реализуется в пределах времени, отведенного на ее (их) изучение.</w:t>
      </w:r>
    </w:p>
    <w:p w:rsidR="00517363" w:rsidRDefault="00517363" w:rsidP="00517363">
      <w:pPr>
        <w:pStyle w:val="p3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>2.16. Производственная практика проводится на базе организаций на основании договора. Порядок организации производственной практики определяется Положением о практике студентов, осваивающих ОПОП СПО, утверждённом колледжам.</w:t>
      </w:r>
    </w:p>
    <w:p w:rsidR="00517363" w:rsidRDefault="00517363" w:rsidP="00517363">
      <w:pPr>
        <w:pStyle w:val="p3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>Учебная практика и производственная практика проводятся образовательной организацией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так и рассредоточено, чередуясь с теоретическими занятиями в рамках профессиональных модулей.</w:t>
      </w:r>
    </w:p>
    <w:p w:rsidR="00517363" w:rsidRDefault="00517363" w:rsidP="00517363">
      <w:pPr>
        <w:pStyle w:val="p3"/>
        <w:ind w:firstLine="851"/>
        <w:jc w:val="both"/>
        <w:rPr>
          <w:sz w:val="28"/>
          <w:szCs w:val="28"/>
        </w:rPr>
      </w:pPr>
      <w:r>
        <w:rPr>
          <w:rStyle w:val="s2"/>
          <w:sz w:val="28"/>
          <w:szCs w:val="28"/>
        </w:rPr>
        <w:t>2.17. Количество экзаменов в процессе промежуточной аттестации студентов в учебном году не превышает 8, а количество зачетов и дифференцированных зачетов – 10 (без учета зачетов по физической культуре, а также по учебной и производственной практике).</w:t>
      </w:r>
      <w:r>
        <w:rPr>
          <w:rStyle w:val="s3"/>
          <w:sz w:val="28"/>
          <w:szCs w:val="28"/>
        </w:rPr>
        <w:t xml:space="preserve"> </w:t>
      </w:r>
      <w:r>
        <w:rPr>
          <w:sz w:val="28"/>
          <w:szCs w:val="28"/>
        </w:rPr>
        <w:t>Количество экзаменов и зачетов в процессе промежуточной аттестации обучающихся при обучении в соответствии с индивидуальным учебным планом устанавливается индивидуальным учебным планом.</w:t>
      </w:r>
      <w:r>
        <w:rPr>
          <w:rStyle w:val="s3"/>
          <w:sz w:val="28"/>
          <w:szCs w:val="28"/>
        </w:rPr>
        <w:t xml:space="preserve"> </w:t>
      </w:r>
      <w:r>
        <w:rPr>
          <w:sz w:val="28"/>
          <w:szCs w:val="28"/>
        </w:rPr>
        <w:t>Освоение образовательных программ среднего профессионального образования завершается итоговой аттестацией, которая является обязательной.</w:t>
      </w:r>
    </w:p>
    <w:p w:rsidR="00517363" w:rsidRDefault="00517363" w:rsidP="00517363">
      <w:pPr>
        <w:shd w:val="clear" w:color="auto" w:fill="FFFFFF"/>
        <w:tabs>
          <w:tab w:val="left" w:pos="3330"/>
        </w:tabs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s2"/>
          <w:rFonts w:ascii="Times New Roman" w:hAnsi="Times New Roman" w:cs="Times New Roman"/>
          <w:sz w:val="28"/>
          <w:szCs w:val="28"/>
        </w:rPr>
        <w:lastRenderedPageBreak/>
        <w:t>2.18. В целях воспитания и развития личности, достижения результатов при освоении ОПОП СПО в части развития общих компетенций студенты могут участвовать в работе органов студенческого самоуправления, спортивных и творческих коллективах.</w:t>
      </w:r>
    </w:p>
    <w:p w:rsidR="005B0357" w:rsidRPr="005B0357" w:rsidRDefault="005B0357" w:rsidP="005B0357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sectPr w:rsidR="005B0357" w:rsidRPr="005B0357" w:rsidSect="00E91E6D"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6F7" w:rsidRDefault="00EC26F7" w:rsidP="00E07244">
      <w:pPr>
        <w:spacing w:after="0" w:line="240" w:lineRule="auto"/>
      </w:pPr>
      <w:r>
        <w:separator/>
      </w:r>
    </w:p>
  </w:endnote>
  <w:endnote w:type="continuationSeparator" w:id="0">
    <w:p w:rsidR="00EC26F7" w:rsidRDefault="00EC26F7" w:rsidP="00E0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695"/>
      <w:gridCol w:w="510"/>
    </w:tblGrid>
    <w:tr w:rsidR="00E07244">
      <w:trPr>
        <w:jc w:val="right"/>
      </w:trPr>
      <w:tc>
        <w:tcPr>
          <w:tcW w:w="4795" w:type="dxa"/>
          <w:vAlign w:val="center"/>
        </w:tcPr>
        <w:p w:rsidR="00E07244" w:rsidRDefault="00E07244" w:rsidP="00E07244">
          <w:pPr>
            <w:pStyle w:val="a3"/>
            <w:rPr>
              <w:caps/>
              <w:color w:val="000000" w:themeColor="text1"/>
            </w:rPr>
          </w:pPr>
        </w:p>
      </w:tc>
      <w:tc>
        <w:tcPr>
          <w:tcW w:w="250" w:type="pct"/>
          <w:shd w:val="clear" w:color="auto" w:fill="ED7D31" w:themeFill="accent2"/>
          <w:vAlign w:val="center"/>
        </w:tcPr>
        <w:p w:rsidR="00E07244" w:rsidRDefault="00122715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E07244"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 w:rsidR="008776A1">
            <w:rPr>
              <w:noProof/>
              <w:color w:val="FFFFFF" w:themeColor="background1"/>
            </w:rPr>
            <w:t>4</w:t>
          </w:r>
          <w:r>
            <w:rPr>
              <w:color w:val="FFFFFF" w:themeColor="background1"/>
            </w:rPr>
            <w:fldChar w:fldCharType="end"/>
          </w:r>
        </w:p>
      </w:tc>
    </w:tr>
  </w:tbl>
  <w:p w:rsidR="00E07244" w:rsidRPr="00E07244" w:rsidRDefault="00E07244" w:rsidP="00E91E6D">
    <w:pPr>
      <w:pStyle w:val="a5"/>
      <w:jc w:val="center"/>
      <w:rPr>
        <w:rFonts w:ascii="Times New Roman" w:hAnsi="Times New Roman" w:cs="Times New Roman"/>
        <w:b/>
        <w:sz w:val="32"/>
        <w:szCs w:val="32"/>
      </w:rPr>
    </w:pPr>
    <w:r w:rsidRPr="00E07244">
      <w:rPr>
        <w:rFonts w:ascii="Times New Roman" w:hAnsi="Times New Roman" w:cs="Times New Roman"/>
        <w:b/>
        <w:sz w:val="32"/>
        <w:szCs w:val="32"/>
      </w:rPr>
      <w:t xml:space="preserve">ГБПОУ </w:t>
    </w:r>
    <w:r w:rsidR="00B20815">
      <w:rPr>
        <w:rFonts w:ascii="Times New Roman" w:hAnsi="Times New Roman" w:cs="Times New Roman"/>
        <w:b/>
        <w:sz w:val="32"/>
        <w:szCs w:val="32"/>
      </w:rPr>
      <w:t>«ЧГПК»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6F7" w:rsidRDefault="00EC26F7" w:rsidP="00E07244">
      <w:pPr>
        <w:spacing w:after="0" w:line="240" w:lineRule="auto"/>
      </w:pPr>
      <w:r>
        <w:separator/>
      </w:r>
    </w:p>
  </w:footnote>
  <w:footnote w:type="continuationSeparator" w:id="0">
    <w:p w:rsidR="00EC26F7" w:rsidRDefault="00EC26F7" w:rsidP="00E07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830A4"/>
    <w:multiLevelType w:val="hybridMultilevel"/>
    <w:tmpl w:val="D9F2D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B114E"/>
    <w:multiLevelType w:val="hybridMultilevel"/>
    <w:tmpl w:val="FC46A8D8"/>
    <w:lvl w:ilvl="0" w:tplc="0D9C60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FD3A8D"/>
    <w:multiLevelType w:val="hybridMultilevel"/>
    <w:tmpl w:val="DDC421D4"/>
    <w:lvl w:ilvl="0" w:tplc="1082C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1E202F"/>
    <w:multiLevelType w:val="hybridMultilevel"/>
    <w:tmpl w:val="83223CE4"/>
    <w:lvl w:ilvl="0" w:tplc="B9D22FB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3B123D"/>
    <w:multiLevelType w:val="hybridMultilevel"/>
    <w:tmpl w:val="CA06F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5461AE"/>
    <w:multiLevelType w:val="hybridMultilevel"/>
    <w:tmpl w:val="BE24E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40180B"/>
    <w:multiLevelType w:val="hybridMultilevel"/>
    <w:tmpl w:val="C1243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67005A"/>
    <w:multiLevelType w:val="hybridMultilevel"/>
    <w:tmpl w:val="F90E3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C136C6"/>
    <w:multiLevelType w:val="hybridMultilevel"/>
    <w:tmpl w:val="40486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5"/>
  </w:num>
  <w:num w:numId="7">
    <w:abstractNumId w:val="6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9DD"/>
    <w:rsid w:val="0001188D"/>
    <w:rsid w:val="00011AE4"/>
    <w:rsid w:val="00042EBF"/>
    <w:rsid w:val="000B4539"/>
    <w:rsid w:val="000F67FE"/>
    <w:rsid w:val="00122715"/>
    <w:rsid w:val="00184E7A"/>
    <w:rsid w:val="001B725C"/>
    <w:rsid w:val="001D1132"/>
    <w:rsid w:val="001E1112"/>
    <w:rsid w:val="001E5FE0"/>
    <w:rsid w:val="00220276"/>
    <w:rsid w:val="00250E6E"/>
    <w:rsid w:val="00283426"/>
    <w:rsid w:val="00294848"/>
    <w:rsid w:val="002A35DE"/>
    <w:rsid w:val="002A5C30"/>
    <w:rsid w:val="002B69B6"/>
    <w:rsid w:val="002C491E"/>
    <w:rsid w:val="002D6F36"/>
    <w:rsid w:val="002E0B72"/>
    <w:rsid w:val="00320253"/>
    <w:rsid w:val="00325CF4"/>
    <w:rsid w:val="00385CDC"/>
    <w:rsid w:val="003A2F5F"/>
    <w:rsid w:val="003F2385"/>
    <w:rsid w:val="0041086F"/>
    <w:rsid w:val="0041599A"/>
    <w:rsid w:val="0043107C"/>
    <w:rsid w:val="00441100"/>
    <w:rsid w:val="004751D6"/>
    <w:rsid w:val="004B2DE9"/>
    <w:rsid w:val="004C7491"/>
    <w:rsid w:val="004D44EA"/>
    <w:rsid w:val="005014BE"/>
    <w:rsid w:val="00517363"/>
    <w:rsid w:val="00520957"/>
    <w:rsid w:val="00552577"/>
    <w:rsid w:val="0056003A"/>
    <w:rsid w:val="0056678D"/>
    <w:rsid w:val="005B0357"/>
    <w:rsid w:val="005C3A0F"/>
    <w:rsid w:val="005F4B92"/>
    <w:rsid w:val="00616300"/>
    <w:rsid w:val="0062095B"/>
    <w:rsid w:val="006719DD"/>
    <w:rsid w:val="0068315A"/>
    <w:rsid w:val="006C34BF"/>
    <w:rsid w:val="00795B65"/>
    <w:rsid w:val="008133D6"/>
    <w:rsid w:val="00850C7F"/>
    <w:rsid w:val="00855F02"/>
    <w:rsid w:val="008776A1"/>
    <w:rsid w:val="009352CB"/>
    <w:rsid w:val="009517F3"/>
    <w:rsid w:val="00961466"/>
    <w:rsid w:val="009932EE"/>
    <w:rsid w:val="00994AE8"/>
    <w:rsid w:val="00A6563F"/>
    <w:rsid w:val="00A85EB1"/>
    <w:rsid w:val="00AA2534"/>
    <w:rsid w:val="00AE4DCA"/>
    <w:rsid w:val="00B20815"/>
    <w:rsid w:val="00B44F0D"/>
    <w:rsid w:val="00B627C6"/>
    <w:rsid w:val="00B97873"/>
    <w:rsid w:val="00BE0155"/>
    <w:rsid w:val="00C27907"/>
    <w:rsid w:val="00C36973"/>
    <w:rsid w:val="00C45D90"/>
    <w:rsid w:val="00C53896"/>
    <w:rsid w:val="00C613BA"/>
    <w:rsid w:val="00C97D2D"/>
    <w:rsid w:val="00D0117D"/>
    <w:rsid w:val="00D44F1B"/>
    <w:rsid w:val="00D56BA7"/>
    <w:rsid w:val="00DB6BA6"/>
    <w:rsid w:val="00DC0831"/>
    <w:rsid w:val="00DC0B45"/>
    <w:rsid w:val="00E07244"/>
    <w:rsid w:val="00E642AB"/>
    <w:rsid w:val="00E91E6D"/>
    <w:rsid w:val="00EC26F7"/>
    <w:rsid w:val="00EC5890"/>
    <w:rsid w:val="00ED1CF7"/>
    <w:rsid w:val="00F412A1"/>
    <w:rsid w:val="00F432B1"/>
    <w:rsid w:val="00F76F68"/>
    <w:rsid w:val="00FC7243"/>
    <w:rsid w:val="00FD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3C9A25"/>
  <w15:docId w15:val="{8D8FC35D-D317-4E5C-85D8-7DB0843D1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7244"/>
  </w:style>
  <w:style w:type="paragraph" w:styleId="a5">
    <w:name w:val="footer"/>
    <w:basedOn w:val="a"/>
    <w:link w:val="a6"/>
    <w:uiPriority w:val="99"/>
    <w:unhideWhenUsed/>
    <w:rsid w:val="00E0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7244"/>
  </w:style>
  <w:style w:type="paragraph" w:styleId="a7">
    <w:name w:val="Balloon Text"/>
    <w:basedOn w:val="a"/>
    <w:link w:val="a8"/>
    <w:uiPriority w:val="99"/>
    <w:semiHidden/>
    <w:unhideWhenUsed/>
    <w:rsid w:val="00D56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6BA7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0F6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E642AB"/>
    <w:rPr>
      <w:color w:val="0000FF"/>
      <w:u w:val="single"/>
    </w:rPr>
  </w:style>
  <w:style w:type="table" w:styleId="ab">
    <w:name w:val="Table Grid"/>
    <w:basedOn w:val="a1"/>
    <w:uiPriority w:val="39"/>
    <w:rsid w:val="00552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41599A"/>
    <w:pPr>
      <w:spacing w:after="0" w:line="240" w:lineRule="auto"/>
    </w:pPr>
  </w:style>
  <w:style w:type="paragraph" w:customStyle="1" w:styleId="p2">
    <w:name w:val="p2"/>
    <w:basedOn w:val="a"/>
    <w:uiPriority w:val="99"/>
    <w:semiHidden/>
    <w:rsid w:val="00517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semiHidden/>
    <w:rsid w:val="00517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uiPriority w:val="99"/>
    <w:semiHidden/>
    <w:rsid w:val="00517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517363"/>
  </w:style>
  <w:style w:type="character" w:customStyle="1" w:styleId="s2">
    <w:name w:val="s2"/>
    <w:basedOn w:val="a0"/>
    <w:rsid w:val="00517363"/>
  </w:style>
  <w:style w:type="character" w:customStyle="1" w:styleId="s3">
    <w:name w:val="s3"/>
    <w:basedOn w:val="a0"/>
    <w:rsid w:val="005173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5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70DAD-54B9-41A5-B6B6-1678C1B1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ainex.ru</cp:lastModifiedBy>
  <cp:revision>6</cp:revision>
  <cp:lastPrinted>2021-06-11T15:05:00Z</cp:lastPrinted>
  <dcterms:created xsi:type="dcterms:W3CDTF">2021-06-09T07:01:00Z</dcterms:created>
  <dcterms:modified xsi:type="dcterms:W3CDTF">2021-06-11T15:06:00Z</dcterms:modified>
</cp:coreProperties>
</file>